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6763" w14:textId="37650AEA" w:rsidR="00D9689B" w:rsidRDefault="00D9689B">
      <w:pPr>
        <w:shd w:val="clear" w:color="auto" w:fill="D9E2F3"/>
        <w:ind w:right="-337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CRITÉRIOS DE AVALIAÇÃO 20</w:t>
      </w:r>
      <w:r w:rsidR="00A40161">
        <w:rPr>
          <w:b/>
          <w:bCs/>
          <w:sz w:val="28"/>
          <w:szCs w:val="28"/>
        </w:rPr>
        <w:t>2</w:t>
      </w:r>
      <w:r w:rsidR="0062592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625922">
        <w:rPr>
          <w:b/>
          <w:bCs/>
          <w:sz w:val="28"/>
          <w:szCs w:val="28"/>
        </w:rPr>
        <w:t>2</w:t>
      </w:r>
    </w:p>
    <w:tbl>
      <w:tblPr>
        <w:tblW w:w="15485" w:type="dxa"/>
        <w:tblInd w:w="-25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773"/>
        <w:gridCol w:w="1427"/>
        <w:gridCol w:w="5812"/>
        <w:gridCol w:w="3969"/>
        <w:gridCol w:w="2504"/>
      </w:tblGrid>
      <w:tr w:rsidR="00D9689B" w:rsidRPr="00D33BE3" w14:paraId="611A676A" w14:textId="77777777" w:rsidTr="004614DB">
        <w:tc>
          <w:tcPr>
            <w:tcW w:w="1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Domínios/Temas</w:t>
            </w:r>
          </w:p>
        </w:tc>
        <w:tc>
          <w:tcPr>
            <w:tcW w:w="14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5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Ponderação</w:t>
            </w:r>
          </w:p>
        </w:tc>
        <w:tc>
          <w:tcPr>
            <w:tcW w:w="581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6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Aprendizagens Específicas</w:t>
            </w:r>
          </w:p>
        </w:tc>
        <w:tc>
          <w:tcPr>
            <w:tcW w:w="39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7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Descritores do Perfil do Aluno à saída da escolaridade obrigatória</w:t>
            </w:r>
          </w:p>
        </w:tc>
        <w:tc>
          <w:tcPr>
            <w:tcW w:w="25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8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 xml:space="preserve">Instrumentos Formais </w:t>
            </w:r>
          </w:p>
          <w:p w14:paraId="611A6769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de avaliação *</w:t>
            </w:r>
          </w:p>
        </w:tc>
      </w:tr>
      <w:tr w:rsidR="00D9689B" w:rsidRPr="00D33BE3" w14:paraId="611A678F" w14:textId="77777777" w:rsidTr="004614DB">
        <w:trPr>
          <w:trHeight w:val="1594"/>
        </w:trPr>
        <w:tc>
          <w:tcPr>
            <w:tcW w:w="1773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1A676B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Religião</w:t>
            </w:r>
          </w:p>
          <w:p w14:paraId="611A676C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 xml:space="preserve"> e </w:t>
            </w:r>
          </w:p>
          <w:p w14:paraId="611A676D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Experiência</w:t>
            </w:r>
          </w:p>
          <w:p w14:paraId="611A676E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 xml:space="preserve"> Religiosa</w:t>
            </w:r>
          </w:p>
        </w:tc>
        <w:tc>
          <w:tcPr>
            <w:tcW w:w="1427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6F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0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1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2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3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11A6775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6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11A6777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8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79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812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7A" w14:textId="77777777" w:rsidR="00D9689B" w:rsidRPr="00D33BE3" w:rsidRDefault="00D9689B" w:rsidP="00F71283">
            <w:pPr>
              <w:pStyle w:val="TableParagraph"/>
              <w:ind w:left="35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Utilizar de modo proficiente linguagens e símbolos;</w:t>
            </w:r>
          </w:p>
          <w:p w14:paraId="611A677B" w14:textId="77777777" w:rsidR="00D9689B" w:rsidRPr="00D33BE3" w:rsidRDefault="00D9689B" w:rsidP="00F71283">
            <w:pPr>
              <w:pStyle w:val="TableParagraph"/>
              <w:ind w:left="35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Interpretar informação, planear e conduzir pesquisas;</w:t>
            </w:r>
          </w:p>
          <w:p w14:paraId="611A677C" w14:textId="77777777" w:rsidR="00D9689B" w:rsidRPr="00D33BE3" w:rsidRDefault="00D9689B" w:rsidP="00F71283">
            <w:pPr>
              <w:pStyle w:val="TableParagraph"/>
              <w:ind w:left="35"/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Compreender a necessidade das fontes históricas para a produção de conhecimento;</w:t>
            </w:r>
          </w:p>
          <w:p w14:paraId="611A677D" w14:textId="77777777" w:rsidR="00D9689B" w:rsidRPr="00D33BE3" w:rsidRDefault="00D9689B" w:rsidP="00F71283">
            <w:pPr>
              <w:pStyle w:val="TableParagraph"/>
              <w:ind w:left="35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Colaborar em diferentes contextos comunicativos, utilizando ferramentas analógicas e digitais.</w:t>
            </w:r>
          </w:p>
        </w:tc>
        <w:tc>
          <w:tcPr>
            <w:tcW w:w="396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7E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A, B, C, D, H, I</w:t>
            </w:r>
          </w:p>
          <w:p w14:paraId="611A677F" w14:textId="77777777" w:rsidR="00D9689B" w:rsidRPr="00D33BE3" w:rsidRDefault="00D9689B" w:rsidP="00F71283">
            <w:pPr>
              <w:spacing w:after="0" w:line="240" w:lineRule="auto"/>
              <w:jc w:val="center"/>
              <w:rPr>
                <w:color w:val="000000"/>
                <w:w w:val="95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Conhecedor / Sabedor / Leitor / Crítico / Analítico / Criativo / Sistematizador / Organizador /Participativo / Colaborador /Responsável / Autónomo</w:t>
            </w:r>
          </w:p>
        </w:tc>
        <w:tc>
          <w:tcPr>
            <w:tcW w:w="2504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80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1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1A6782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Ficha de avaliação</w:t>
            </w:r>
          </w:p>
          <w:p w14:paraId="611A6783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Trabalho individual/grupo</w:t>
            </w:r>
          </w:p>
          <w:p w14:paraId="611A6785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1A6786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Participação oral</w:t>
            </w:r>
          </w:p>
          <w:p w14:paraId="611A6787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8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Trabalho de pesquisa</w:t>
            </w:r>
          </w:p>
          <w:p w14:paraId="611A6789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A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Debates</w:t>
            </w:r>
          </w:p>
          <w:p w14:paraId="611A678B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C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Registo de observação em contexto de sala de aula</w:t>
            </w:r>
          </w:p>
          <w:p w14:paraId="611A678D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8E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Autoavaliação</w:t>
            </w:r>
          </w:p>
        </w:tc>
      </w:tr>
      <w:tr w:rsidR="00D9689B" w:rsidRPr="00D33BE3" w14:paraId="611A679A" w14:textId="77777777" w:rsidTr="004614DB">
        <w:trPr>
          <w:trHeight w:val="1410"/>
        </w:trPr>
        <w:tc>
          <w:tcPr>
            <w:tcW w:w="1773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0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2E74B5"/>
                <w:sz w:val="20"/>
                <w:szCs w:val="20"/>
              </w:rPr>
            </w:pPr>
          </w:p>
          <w:p w14:paraId="611A6791" w14:textId="77777777" w:rsidR="00D9689B" w:rsidRPr="00D33BE3" w:rsidRDefault="00D9689B" w:rsidP="00F71283">
            <w:pPr>
              <w:shd w:val="clear" w:color="auto" w:fill="FFFFFF"/>
              <w:spacing w:before="12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sz w:val="20"/>
                <w:szCs w:val="20"/>
              </w:rPr>
              <w:t xml:space="preserve">Cultura e Visão Cristã </w:t>
            </w:r>
          </w:p>
          <w:p w14:paraId="611A6792" w14:textId="77777777" w:rsidR="00D9689B" w:rsidRPr="00D33BE3" w:rsidRDefault="00D9689B" w:rsidP="00F71283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sz w:val="20"/>
                <w:szCs w:val="20"/>
              </w:rPr>
              <w:t>Da Vida</w:t>
            </w:r>
          </w:p>
          <w:p w14:paraId="611A6793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5" w14:textId="77777777" w:rsidR="00D9689B" w:rsidRPr="00D33BE3" w:rsidRDefault="00D9689B" w:rsidP="00F71283">
            <w:pPr>
              <w:spacing w:after="0"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●</w:t>
            </w:r>
            <w:r w:rsidRPr="00D33BE3">
              <w:rPr>
                <w:color w:val="000000"/>
                <w:w w:val="95"/>
                <w:sz w:val="20"/>
                <w:szCs w:val="20"/>
              </w:rPr>
              <w:t xml:space="preserve"> </w:t>
            </w:r>
            <w:r w:rsidRPr="00D33BE3">
              <w:rPr>
                <w:rFonts w:cs="Calibri"/>
                <w:color w:val="000000"/>
                <w:sz w:val="20"/>
                <w:szCs w:val="20"/>
              </w:rPr>
              <w:t>Promover o respeito pela multiculturalidade, o reconhecimento e valorização da diversidade, as interações entre diferentes culturas, a justiça, a igualdade e equidade;</w:t>
            </w:r>
          </w:p>
          <w:p w14:paraId="611A6796" w14:textId="77777777" w:rsidR="00D9689B" w:rsidRPr="00D33BE3" w:rsidRDefault="00D9689B" w:rsidP="00D33BE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●</w:t>
            </w:r>
            <w:r w:rsidRPr="00D33BE3">
              <w:rPr>
                <w:color w:val="000000"/>
                <w:w w:val="95"/>
                <w:sz w:val="20"/>
                <w:szCs w:val="20"/>
              </w:rPr>
              <w:t xml:space="preserve"> </w:t>
            </w:r>
            <w:r w:rsidRPr="00D33BE3">
              <w:rPr>
                <w:rFonts w:cs="Calibri"/>
                <w:color w:val="000000"/>
                <w:sz w:val="20"/>
                <w:szCs w:val="20"/>
              </w:rPr>
              <w:t>Desenvolver novas ideias e soluções de forma imaginativa e inovadora como resultado da interação com os outros.</w:t>
            </w:r>
          </w:p>
        </w:tc>
        <w:tc>
          <w:tcPr>
            <w:tcW w:w="3969" w:type="dxa"/>
            <w:tcBorders>
              <w:top w:val="single" w:sz="6" w:space="0" w:color="00000A"/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7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A, B, C, D, H, I</w:t>
            </w:r>
          </w:p>
          <w:p w14:paraId="611A6798" w14:textId="77777777" w:rsidR="00D9689B" w:rsidRPr="00D33BE3" w:rsidRDefault="00D9689B" w:rsidP="00F7128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Conhecedor / Sabedor / Leitor / Crítico / Analítico / Criativo / Sistematizador / Organizador /Participativo / Colaborador /Responsável / Respeitador da diferença do outro/ Autónomo</w:t>
            </w:r>
          </w:p>
        </w:tc>
        <w:tc>
          <w:tcPr>
            <w:tcW w:w="2504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9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89B" w:rsidRPr="00D33BE3" w14:paraId="611A67A3" w14:textId="77777777" w:rsidTr="004614DB">
        <w:trPr>
          <w:trHeight w:val="1344"/>
        </w:trPr>
        <w:tc>
          <w:tcPr>
            <w:tcW w:w="1773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B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1A679C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sz w:val="20"/>
                <w:szCs w:val="20"/>
              </w:rPr>
              <w:t>Ética e Moral</w:t>
            </w:r>
          </w:p>
          <w:p w14:paraId="611A679D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E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9F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●</w:t>
            </w:r>
            <w:r w:rsidRPr="00D33BE3">
              <w:rPr>
                <w:color w:val="000000"/>
                <w:w w:val="95"/>
                <w:sz w:val="20"/>
                <w:szCs w:val="20"/>
              </w:rPr>
              <w:t xml:space="preserve"> </w:t>
            </w:r>
            <w:r w:rsidRPr="00D33BE3">
              <w:rPr>
                <w:color w:val="000000"/>
                <w:sz w:val="20"/>
                <w:szCs w:val="20"/>
              </w:rPr>
              <w:t>Relacionar sempre que possível as aprendizagens de EMRC com os dados das outras disciplinas, valorizando o património de conhecimento comum que se reflete na história dos povos e no uso dos valores nas relações humanas.</w:t>
            </w:r>
          </w:p>
        </w:tc>
        <w:tc>
          <w:tcPr>
            <w:tcW w:w="3969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A0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A, B, C, E, F, G, H, I, J</w:t>
            </w:r>
          </w:p>
          <w:p w14:paraId="611A67A1" w14:textId="77777777" w:rsidR="00D9689B" w:rsidRPr="00D33BE3" w:rsidRDefault="00D9689B" w:rsidP="00F712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Conhecedor / Sabedor / Leitor /</w:t>
            </w:r>
            <w:proofErr w:type="gramStart"/>
            <w:r w:rsidRPr="00D33BE3">
              <w:rPr>
                <w:color w:val="000000"/>
                <w:sz w:val="20"/>
                <w:szCs w:val="20"/>
              </w:rPr>
              <w:t xml:space="preserve">  Analítico</w:t>
            </w:r>
            <w:proofErr w:type="gramEnd"/>
            <w:r w:rsidRPr="00D33BE3">
              <w:rPr>
                <w:color w:val="000000"/>
                <w:sz w:val="20"/>
                <w:szCs w:val="20"/>
              </w:rPr>
              <w:t xml:space="preserve"> / Criativo / Sistematizador / Organizador /Participativo / Colaborador /Responsável / Autónomo /</w:t>
            </w:r>
            <w:proofErr w:type="spellStart"/>
            <w:r w:rsidRPr="00D33BE3">
              <w:rPr>
                <w:color w:val="000000"/>
                <w:sz w:val="20"/>
                <w:szCs w:val="20"/>
              </w:rPr>
              <w:t>Autoavaliador</w:t>
            </w:r>
            <w:proofErr w:type="spellEnd"/>
          </w:p>
        </w:tc>
        <w:tc>
          <w:tcPr>
            <w:tcW w:w="2504" w:type="dxa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A2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89B" w:rsidRPr="00D33BE3" w14:paraId="611A67C2" w14:textId="77777777" w:rsidTr="004614DB">
        <w:trPr>
          <w:trHeight w:val="2289"/>
        </w:trPr>
        <w:tc>
          <w:tcPr>
            <w:tcW w:w="1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1A67A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  <w:p w14:paraId="611A67A5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w w:val="95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w w:val="95"/>
                <w:sz w:val="20"/>
                <w:szCs w:val="20"/>
              </w:rPr>
              <w:t>Relacionamento Interpessoal</w:t>
            </w:r>
          </w:p>
          <w:p w14:paraId="611A67A6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w w:val="95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w w:val="95"/>
                <w:sz w:val="20"/>
                <w:szCs w:val="20"/>
              </w:rPr>
              <w:t>e</w:t>
            </w:r>
          </w:p>
          <w:p w14:paraId="611A67A7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sz w:val="20"/>
                <w:szCs w:val="20"/>
              </w:rPr>
              <w:t xml:space="preserve">Desenvolvimento pessoal e </w:t>
            </w:r>
          </w:p>
          <w:p w14:paraId="611A67A8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0"/>
                <w:sz w:val="20"/>
                <w:szCs w:val="20"/>
              </w:rPr>
              <w:t>autonomia</w:t>
            </w:r>
          </w:p>
          <w:p w14:paraId="611A67A9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AA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AB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AC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AD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AE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81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AF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Saber ser cooperativo e partilhar </w:t>
            </w:r>
          </w:p>
          <w:p w14:paraId="611A67B0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Trabalhar em equipa e interagir com tolerância</w:t>
            </w:r>
          </w:p>
          <w:p w14:paraId="611A67B1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Aquisição de novas competências;</w:t>
            </w:r>
          </w:p>
          <w:p w14:paraId="611A67B2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Adotar hábitos saudáveis de alimentação; </w:t>
            </w:r>
          </w:p>
          <w:p w14:paraId="611A67B3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Ter comportamentos de respeito pelo meio ambiente; </w:t>
            </w:r>
          </w:p>
          <w:p w14:paraId="611A67B4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 Colaborar na promoção de um futuro sustentável; </w:t>
            </w:r>
          </w:p>
          <w:p w14:paraId="611A67B5" w14:textId="77777777" w:rsidR="00D9689B" w:rsidRPr="00D33BE3" w:rsidRDefault="00D9689B" w:rsidP="00F71283">
            <w:pPr>
              <w:pStyle w:val="TableParagraph"/>
              <w:tabs>
                <w:tab w:val="left" w:pos="284"/>
              </w:tabs>
              <w:spacing w:line="254" w:lineRule="auto"/>
              <w:ind w:right="114"/>
              <w:rPr>
                <w:rFonts w:ascii="Calibri" w:hAnsi="Calibri"/>
                <w:color w:val="000000"/>
                <w:sz w:val="20"/>
                <w:szCs w:val="20"/>
                <w:lang w:val="pt-PT"/>
              </w:rPr>
            </w:pP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>●</w:t>
            </w:r>
            <w:r w:rsidRPr="00D33BE3">
              <w:rPr>
                <w:rFonts w:ascii="Calibri" w:hAnsi="Calibri"/>
                <w:color w:val="000000"/>
                <w:w w:val="95"/>
                <w:sz w:val="20"/>
                <w:szCs w:val="20"/>
                <w:lang w:val="pt-PT"/>
              </w:rPr>
              <w:t xml:space="preserve"> </w:t>
            </w:r>
            <w:r w:rsidRPr="00D33BE3">
              <w:rPr>
                <w:rFonts w:ascii="Calibri" w:hAnsi="Calibri"/>
                <w:color w:val="000000"/>
                <w:sz w:val="20"/>
                <w:szCs w:val="20"/>
                <w:lang w:val="pt-PT"/>
              </w:rPr>
              <w:t xml:space="preserve">Ter consciência de si próprio a nível emocional, psicossocial, moral que conduza a uma relação harmoniosa e salutar com os outros. </w:t>
            </w:r>
          </w:p>
        </w:tc>
        <w:tc>
          <w:tcPr>
            <w:tcW w:w="39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B6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B7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3BE3">
              <w:rPr>
                <w:b/>
                <w:color w:val="000000"/>
                <w:sz w:val="20"/>
                <w:szCs w:val="20"/>
              </w:rPr>
              <w:t>D, E, F, G, J</w:t>
            </w:r>
          </w:p>
          <w:p w14:paraId="611A67B8" w14:textId="77777777" w:rsidR="00D9689B" w:rsidRPr="00D33BE3" w:rsidRDefault="00D9689B" w:rsidP="00F71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1A67B9" w14:textId="77777777" w:rsidR="00D9689B" w:rsidRPr="00D33BE3" w:rsidRDefault="00D9689B" w:rsidP="00F712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 xml:space="preserve">  Analítico / Criativo / Sistematizador / Organizador /Participativo / Colaborador /Responsável / Autónomo /</w:t>
            </w:r>
            <w:proofErr w:type="spellStart"/>
            <w:r w:rsidRPr="00D33BE3">
              <w:rPr>
                <w:color w:val="000000"/>
                <w:sz w:val="20"/>
                <w:szCs w:val="20"/>
              </w:rPr>
              <w:t>Autoavaliador</w:t>
            </w:r>
            <w:proofErr w:type="spellEnd"/>
          </w:p>
        </w:tc>
        <w:tc>
          <w:tcPr>
            <w:tcW w:w="25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BA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BB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Registos em grelha</w:t>
            </w:r>
          </w:p>
          <w:p w14:paraId="611A67BC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BD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Participação voluntária</w:t>
            </w:r>
          </w:p>
          <w:p w14:paraId="611A67BE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BF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Caderno diário</w:t>
            </w:r>
          </w:p>
          <w:p w14:paraId="611A67C0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11A67C1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0"/>
                <w:sz w:val="20"/>
                <w:szCs w:val="20"/>
              </w:rPr>
              <w:t>Trabalho individual</w:t>
            </w:r>
          </w:p>
        </w:tc>
      </w:tr>
      <w:tr w:rsidR="00D9689B" w:rsidRPr="00D33BE3" w14:paraId="611A67C5" w14:textId="77777777" w:rsidTr="004614DB">
        <w:trPr>
          <w:trHeight w:val="654"/>
        </w:trPr>
        <w:tc>
          <w:tcPr>
            <w:tcW w:w="32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11A67C3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BE3">
              <w:rPr>
                <w:b/>
                <w:bCs/>
                <w:color w:val="00000A"/>
                <w:sz w:val="20"/>
                <w:szCs w:val="20"/>
              </w:rPr>
              <w:t>Áreas de competências</w:t>
            </w:r>
          </w:p>
        </w:tc>
        <w:tc>
          <w:tcPr>
            <w:tcW w:w="1228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07" w:type="dxa"/>
            </w:tcMar>
          </w:tcPr>
          <w:p w14:paraId="611A67C4" w14:textId="77777777" w:rsidR="00D9689B" w:rsidRPr="00D33BE3" w:rsidRDefault="00D9689B" w:rsidP="00F71283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3BE3">
              <w:rPr>
                <w:color w:val="00000A"/>
                <w:sz w:val="20"/>
                <w:szCs w:val="20"/>
              </w:rPr>
              <w:t>A – Linguagens e textos; B – Informação e comunicação; C – Raciocínio e resolução de problemas; D – Pensamento crítico e pensamento criativo; E - Relacionamento interpessoal; F – Desenvolvimento pessoal e autonomia; G – Bem-estar, saúde e ambiente; H - Sensibilidade estética e artística; I - Saber científico, técnico e tecnológico; J - Consciência e domínio do corpo</w:t>
            </w:r>
          </w:p>
        </w:tc>
      </w:tr>
    </w:tbl>
    <w:p w14:paraId="611A67C6" w14:textId="77777777" w:rsidR="00D9689B" w:rsidRPr="0077079F" w:rsidRDefault="00D9689B" w:rsidP="006339D1">
      <w:pPr>
        <w:shd w:val="clear" w:color="auto" w:fill="FFFFFF"/>
        <w:spacing w:before="120"/>
        <w:rPr>
          <w:sz w:val="18"/>
          <w:szCs w:val="18"/>
        </w:rPr>
      </w:pPr>
      <w:r w:rsidRPr="0077079F">
        <w:rPr>
          <w:sz w:val="18"/>
          <w:szCs w:val="18"/>
        </w:rPr>
        <w:t>*Os Instrumentos de avaliação a aplicar serão adequados às características dos alunos da turma, pelo que poderão não ser utilizados todos os instrumentos identificados para cada domínio.</w:t>
      </w:r>
    </w:p>
    <w:p w14:paraId="611A67C7" w14:textId="77777777" w:rsidR="00D9689B" w:rsidRDefault="00D9689B">
      <w:pPr>
        <w:shd w:val="clear" w:color="auto" w:fill="FFFFFF"/>
      </w:pPr>
    </w:p>
    <w:p w14:paraId="611A67C8" w14:textId="77777777" w:rsidR="00D9689B" w:rsidRDefault="00D9689B">
      <w:pPr>
        <w:shd w:val="clear" w:color="auto" w:fill="FFFFFF"/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232"/>
        <w:gridCol w:w="1127"/>
        <w:gridCol w:w="1275"/>
        <w:gridCol w:w="1273"/>
        <w:gridCol w:w="1131"/>
        <w:gridCol w:w="1263"/>
        <w:gridCol w:w="7917"/>
      </w:tblGrid>
      <w:tr w:rsidR="00D9689B" w:rsidRPr="00F71283" w14:paraId="611A67CA" w14:textId="77777777" w:rsidTr="004614DB">
        <w:tc>
          <w:tcPr>
            <w:tcW w:w="15218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611A67C9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 w:rsidRPr="00F71283">
              <w:rPr>
                <w:b/>
                <w:bCs/>
              </w:rPr>
              <w:t>Avaliação sumativa</w:t>
            </w:r>
          </w:p>
        </w:tc>
      </w:tr>
      <w:tr w:rsidR="00D9689B" w:rsidRPr="00F71283" w14:paraId="611A67D4" w14:textId="77777777" w:rsidTr="004614DB">
        <w:tc>
          <w:tcPr>
            <w:tcW w:w="12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611A67CB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Ciclos</w:t>
            </w:r>
          </w:p>
        </w:tc>
        <w:tc>
          <w:tcPr>
            <w:tcW w:w="11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CC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Nível 1</w:t>
            </w:r>
          </w:p>
        </w:tc>
        <w:tc>
          <w:tcPr>
            <w:tcW w:w="127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CD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Nível 2</w:t>
            </w:r>
          </w:p>
        </w:tc>
        <w:tc>
          <w:tcPr>
            <w:tcW w:w="127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CE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Nível 3</w:t>
            </w:r>
          </w:p>
        </w:tc>
        <w:tc>
          <w:tcPr>
            <w:tcW w:w="11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CF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Nível 4</w:t>
            </w:r>
          </w:p>
        </w:tc>
        <w:tc>
          <w:tcPr>
            <w:tcW w:w="126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D0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</w:pPr>
            <w:r w:rsidRPr="00F71283">
              <w:t>Nível 5</w:t>
            </w:r>
          </w:p>
        </w:tc>
        <w:tc>
          <w:tcPr>
            <w:tcW w:w="7917" w:type="dxa"/>
            <w:vMerge w:val="restart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D1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both"/>
              <w:rPr>
                <w:sz w:val="14"/>
                <w:szCs w:val="14"/>
                <w:lang w:eastAsia="pt-PT"/>
              </w:rPr>
            </w:pPr>
          </w:p>
          <w:p w14:paraId="611A67D2" w14:textId="77777777" w:rsidR="00D9689B" w:rsidRPr="001357E5" w:rsidRDefault="00D9689B" w:rsidP="00F71283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  <w:lang w:eastAsia="pt-PT"/>
              </w:rPr>
            </w:pPr>
            <w:r w:rsidRPr="001357E5">
              <w:rPr>
                <w:sz w:val="16"/>
                <w:szCs w:val="16"/>
                <w:lang w:eastAsia="pt-PT"/>
              </w:rPr>
              <w:t>Na definição da classificação final de cada período entram todas as competências anteriormente definidas, e avaliadas, nas respetivas ponderações, numa perspetiva de avaliação contínua, verificando-se o progresso do aluno e o seu empenhamento nas atividades propostas.</w:t>
            </w:r>
          </w:p>
          <w:p w14:paraId="611A67D3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both"/>
            </w:pPr>
            <w:r w:rsidRPr="001357E5">
              <w:rPr>
                <w:bCs/>
                <w:sz w:val="16"/>
                <w:szCs w:val="16"/>
                <w:lang w:eastAsia="pt-PT"/>
              </w:rPr>
              <w:t>A participação dos alunos, como intervenientes no processo de avaliação, assenta</w:t>
            </w:r>
            <w:r w:rsidRPr="001357E5">
              <w:rPr>
                <w:sz w:val="16"/>
                <w:szCs w:val="16"/>
                <w:lang w:eastAsia="pt-PT"/>
              </w:rPr>
              <w:t xml:space="preserve"> em mecanismos de auto e heteroavaliação. No final de cada período o aluno preenche uma ficha de autoavaliação que lhe permitirá desenvolver o espírito crítico, de responsabilidade e de autonomia.</w:t>
            </w:r>
          </w:p>
        </w:tc>
      </w:tr>
      <w:tr w:rsidR="00D9689B" w:rsidRPr="00F71283" w14:paraId="611A67E3" w14:textId="77777777" w:rsidTr="004614DB">
        <w:trPr>
          <w:trHeight w:val="667"/>
        </w:trPr>
        <w:tc>
          <w:tcPr>
            <w:tcW w:w="12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</w:tcPr>
          <w:p w14:paraId="611A67D5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  <w:p w14:paraId="611A67D6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  <w:p w14:paraId="611A67D7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Secundário</w:t>
            </w:r>
          </w:p>
        </w:tc>
        <w:tc>
          <w:tcPr>
            <w:tcW w:w="11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11A67D8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Fraco</w:t>
            </w:r>
          </w:p>
          <w:p w14:paraId="611A67D9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0 - 4</w:t>
            </w:r>
          </w:p>
        </w:tc>
        <w:tc>
          <w:tcPr>
            <w:tcW w:w="1275" w:type="dxa"/>
            <w:tcBorders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11A67DA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Insuficiente</w:t>
            </w:r>
          </w:p>
          <w:p w14:paraId="611A67DB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5 - 9</w:t>
            </w:r>
          </w:p>
        </w:tc>
        <w:tc>
          <w:tcPr>
            <w:tcW w:w="1273" w:type="dxa"/>
            <w:tcBorders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11A67DC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Suficiente</w:t>
            </w:r>
          </w:p>
          <w:p w14:paraId="611A67DD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10 - 13</w:t>
            </w:r>
          </w:p>
        </w:tc>
        <w:tc>
          <w:tcPr>
            <w:tcW w:w="1131" w:type="dxa"/>
            <w:tcBorders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11A67DE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Bom</w:t>
            </w:r>
          </w:p>
          <w:p w14:paraId="611A67DF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14 - 17</w:t>
            </w:r>
          </w:p>
        </w:tc>
        <w:tc>
          <w:tcPr>
            <w:tcW w:w="1263" w:type="dxa"/>
            <w:tcBorders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11A67E0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Muito Bom</w:t>
            </w:r>
          </w:p>
          <w:p w14:paraId="611A67E1" w14:textId="77777777" w:rsidR="00D9689B" w:rsidRPr="001C30F9" w:rsidRDefault="00D9689B" w:rsidP="009478B4">
            <w:pPr>
              <w:pStyle w:val="Ttulo"/>
              <w:rPr>
                <w:rFonts w:ascii="Calibri" w:hAnsi="Calibri" w:cs="Tahoma"/>
                <w:b/>
                <w:sz w:val="22"/>
                <w:szCs w:val="22"/>
              </w:rPr>
            </w:pPr>
            <w:r w:rsidRPr="001C30F9">
              <w:rPr>
                <w:rFonts w:ascii="Calibri" w:hAnsi="Calibri" w:cs="Tahoma"/>
                <w:b/>
                <w:sz w:val="22"/>
                <w:szCs w:val="22"/>
              </w:rPr>
              <w:t>18 - 20</w:t>
            </w:r>
          </w:p>
        </w:tc>
        <w:tc>
          <w:tcPr>
            <w:tcW w:w="7917" w:type="dxa"/>
            <w:vMerge/>
            <w:tcBorders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98" w:type="dxa"/>
            </w:tcMar>
          </w:tcPr>
          <w:p w14:paraId="611A67E2" w14:textId="77777777" w:rsidR="00D9689B" w:rsidRPr="00F71283" w:rsidRDefault="00D9689B" w:rsidP="00F71283">
            <w:pPr>
              <w:spacing w:after="0" w:line="240" w:lineRule="auto"/>
            </w:pPr>
          </w:p>
        </w:tc>
      </w:tr>
    </w:tbl>
    <w:p w14:paraId="611A67E6" w14:textId="77777777" w:rsidR="00D9689B" w:rsidRDefault="00D9689B"/>
    <w:p w14:paraId="611A67E7" w14:textId="77777777" w:rsidR="00D9689B" w:rsidRDefault="00D9689B"/>
    <w:p w14:paraId="611A67E8" w14:textId="77777777" w:rsidR="00D9689B" w:rsidRDefault="00D968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Avaliação sumativa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4665"/>
        <w:gridCol w:w="4665"/>
        <w:gridCol w:w="4665"/>
      </w:tblGrid>
      <w:tr w:rsidR="00D9689B" w:rsidRPr="00F71283" w14:paraId="611A67EC" w14:textId="77777777" w:rsidTr="00F71283">
        <w:trPr>
          <w:jc w:val="center"/>
        </w:trPr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E9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</w:rPr>
            </w:pPr>
            <w:r w:rsidRPr="00F71283">
              <w:rPr>
                <w:b/>
                <w:bCs/>
              </w:rPr>
              <w:t>1º período</w:t>
            </w:r>
          </w:p>
        </w:tc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EA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</w:rPr>
            </w:pPr>
            <w:r w:rsidRPr="00F71283">
              <w:rPr>
                <w:b/>
                <w:bCs/>
              </w:rPr>
              <w:t>2º Período</w:t>
            </w:r>
          </w:p>
        </w:tc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EB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</w:rPr>
            </w:pPr>
            <w:r w:rsidRPr="00F71283">
              <w:rPr>
                <w:b/>
                <w:bCs/>
              </w:rPr>
              <w:t>3º Período</w:t>
            </w:r>
          </w:p>
        </w:tc>
      </w:tr>
      <w:tr w:rsidR="00D9689B" w:rsidRPr="00F71283" w14:paraId="611A67FE" w14:textId="77777777" w:rsidTr="00F71283">
        <w:trPr>
          <w:trHeight w:val="1227"/>
          <w:jc w:val="center"/>
        </w:trPr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ED" w14:textId="77777777" w:rsidR="00D9689B" w:rsidRPr="00F71283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1A67EE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 = A1</w:t>
            </w:r>
          </w:p>
          <w:p w14:paraId="611A67EF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611A67F0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C= Classificação final do período;</w:t>
            </w:r>
          </w:p>
          <w:p w14:paraId="611A67F1" w14:textId="77777777" w:rsidR="00D9689B" w:rsidRPr="00F71283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 = Avaliação do período;</w:t>
            </w:r>
          </w:p>
        </w:tc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F2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1A67F3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C2= A2</w:t>
            </w:r>
          </w:p>
          <w:p w14:paraId="611A67F4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611A67F5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C= Classificação final do período;</w:t>
            </w:r>
          </w:p>
          <w:p w14:paraId="611A67F6" w14:textId="77777777" w:rsidR="00D9689B" w:rsidRPr="00F71283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A2 = Avaliação do período;</w:t>
            </w:r>
          </w:p>
        </w:tc>
        <w:tc>
          <w:tcPr>
            <w:tcW w:w="46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left w:w="107" w:type="dxa"/>
            </w:tcMar>
          </w:tcPr>
          <w:p w14:paraId="611A67F7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1A67F8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1A1088">
              <w:rPr>
                <w:b/>
                <w:bCs/>
                <w:u w:val="single"/>
              </w:rPr>
              <w:t>C3= A1+A2+A3</w:t>
            </w:r>
          </w:p>
          <w:p w14:paraId="611A67F9" w14:textId="77777777" w:rsidR="00D9689B" w:rsidRDefault="00D9689B" w:rsidP="008432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11A67FA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C= Classificação final do período;</w:t>
            </w:r>
          </w:p>
          <w:p w14:paraId="611A67FB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A3 = Avaliação do período;</w:t>
            </w:r>
          </w:p>
          <w:p w14:paraId="611A67FC" w14:textId="77777777" w:rsidR="00D9689B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C3 = avaliação de A1+A2+A3 a dividir por 3</w:t>
            </w:r>
          </w:p>
          <w:p w14:paraId="611A67FD" w14:textId="77777777" w:rsidR="00D9689B" w:rsidRPr="001A1088" w:rsidRDefault="00D9689B" w:rsidP="0084327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611A67FF" w14:textId="77777777" w:rsidR="00D9689B" w:rsidRDefault="00D9689B">
      <w:pPr>
        <w:rPr>
          <w:b/>
          <w:bCs/>
        </w:rPr>
      </w:pPr>
    </w:p>
    <w:p w14:paraId="611A6800" w14:textId="77777777" w:rsidR="00D9689B" w:rsidRDefault="00D9689B">
      <w:pPr>
        <w:jc w:val="center"/>
        <w:rPr>
          <w:b/>
          <w:bCs/>
        </w:rPr>
      </w:pPr>
    </w:p>
    <w:p w14:paraId="2383601C" w14:textId="77777777" w:rsidR="00C94E73" w:rsidRDefault="00C94E73">
      <w:pPr>
        <w:jc w:val="center"/>
        <w:rPr>
          <w:b/>
          <w:bCs/>
        </w:rPr>
      </w:pPr>
    </w:p>
    <w:p w14:paraId="020ADBE8" w14:textId="77777777" w:rsidR="00C94E73" w:rsidRDefault="00C94E73">
      <w:pPr>
        <w:jc w:val="center"/>
        <w:rPr>
          <w:b/>
          <w:bCs/>
        </w:rPr>
      </w:pPr>
      <w:bookmarkStart w:id="0" w:name="_GoBack"/>
      <w:bookmarkEnd w:id="0"/>
    </w:p>
    <w:p w14:paraId="611A6801" w14:textId="77777777" w:rsidR="00D9689B" w:rsidRDefault="00D9689B" w:rsidP="00A17132">
      <w:pPr>
        <w:rPr>
          <w:b/>
          <w:bCs/>
        </w:rPr>
      </w:pPr>
    </w:p>
    <w:p w14:paraId="611A6802" w14:textId="77777777" w:rsidR="00D9689B" w:rsidRDefault="00D9689B" w:rsidP="00A17132">
      <w:pPr>
        <w:rPr>
          <w:b/>
          <w:bCs/>
        </w:rPr>
      </w:pPr>
    </w:p>
    <w:p w14:paraId="611A6803" w14:textId="77777777" w:rsidR="00D9689B" w:rsidRDefault="00D9689B">
      <w:pPr>
        <w:shd w:val="clear" w:color="auto" w:fill="D9E2F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Perfis de aprendizagem</w:t>
      </w:r>
    </w:p>
    <w:tbl>
      <w:tblPr>
        <w:tblW w:w="1530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985"/>
        <w:gridCol w:w="4111"/>
        <w:gridCol w:w="1134"/>
        <w:gridCol w:w="3685"/>
        <w:gridCol w:w="1134"/>
        <w:gridCol w:w="3260"/>
      </w:tblGrid>
      <w:tr w:rsidR="00D9689B" w:rsidRPr="00F71283" w14:paraId="611A680D" w14:textId="77777777" w:rsidTr="00F71283">
        <w:trPr>
          <w:trHeight w:val="466"/>
        </w:trPr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4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Níveis</w:t>
            </w:r>
          </w:p>
        </w:tc>
        <w:tc>
          <w:tcPr>
            <w:tcW w:w="411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5" w14:textId="77777777" w:rsidR="00D9689B" w:rsidRPr="00F71283" w:rsidRDefault="00D9689B" w:rsidP="00F71283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Nível 5</w:t>
            </w:r>
          </w:p>
          <w:p w14:paraId="611A6806" w14:textId="77777777" w:rsidR="00D9689B" w:rsidRPr="00F71283" w:rsidRDefault="00D9689B" w:rsidP="00F71283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90 - 100 / 18 - 20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7" w14:textId="77777777" w:rsidR="00D9689B" w:rsidRPr="00F71283" w:rsidRDefault="00D9689B" w:rsidP="00F71283">
            <w:pPr>
              <w:spacing w:before="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Nível 4</w:t>
            </w:r>
          </w:p>
        </w:tc>
        <w:tc>
          <w:tcPr>
            <w:tcW w:w="368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8" w14:textId="77777777" w:rsidR="00D9689B" w:rsidRPr="00F71283" w:rsidRDefault="00D9689B" w:rsidP="00F71283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Nível 3</w:t>
            </w:r>
          </w:p>
          <w:p w14:paraId="611A6809" w14:textId="77777777" w:rsidR="00D9689B" w:rsidRPr="00F71283" w:rsidRDefault="00D9689B" w:rsidP="00F71283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50 - 69 / 10 - 13</w:t>
            </w: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A" w14:textId="77777777" w:rsidR="00D9689B" w:rsidRPr="00F71283" w:rsidRDefault="00D9689B" w:rsidP="00F71283">
            <w:pPr>
              <w:spacing w:before="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Nível 2</w:t>
            </w:r>
          </w:p>
        </w:tc>
        <w:tc>
          <w:tcPr>
            <w:tcW w:w="326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B" w14:textId="77777777" w:rsidR="00D9689B" w:rsidRPr="00F71283" w:rsidRDefault="00D9689B" w:rsidP="00F71283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Nível 1</w:t>
            </w:r>
          </w:p>
          <w:p w14:paraId="611A680C" w14:textId="77777777" w:rsidR="00D9689B" w:rsidRPr="00F71283" w:rsidRDefault="00D9689B" w:rsidP="00F71283">
            <w:pPr>
              <w:spacing w:before="24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0 - 19 / 0 - 4</w:t>
            </w:r>
          </w:p>
        </w:tc>
      </w:tr>
      <w:tr w:rsidR="00D9689B" w:rsidRPr="00F71283" w14:paraId="611A6814" w14:textId="77777777" w:rsidTr="00F71283"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E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Domínio</w:t>
            </w:r>
          </w:p>
        </w:tc>
        <w:tc>
          <w:tcPr>
            <w:tcW w:w="4111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0F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  <w:textDirection w:val="btLr"/>
            <w:vAlign w:val="center"/>
          </w:tcPr>
          <w:p w14:paraId="611A6810" w14:textId="77777777" w:rsidR="00D9689B" w:rsidRPr="00F71283" w:rsidRDefault="00D9689B" w:rsidP="00F7128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Intercalar</w:t>
            </w:r>
          </w:p>
        </w:tc>
        <w:tc>
          <w:tcPr>
            <w:tcW w:w="368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11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  <w:textDirection w:val="btLr"/>
            <w:vAlign w:val="center"/>
          </w:tcPr>
          <w:p w14:paraId="611A6812" w14:textId="77777777" w:rsidR="00D9689B" w:rsidRPr="00F71283" w:rsidRDefault="00D9689B" w:rsidP="00F7128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71283">
              <w:rPr>
                <w:b/>
                <w:bCs/>
                <w:sz w:val="28"/>
                <w:szCs w:val="28"/>
              </w:rPr>
              <w:t>Intercalar</w:t>
            </w:r>
          </w:p>
        </w:tc>
        <w:tc>
          <w:tcPr>
            <w:tcW w:w="326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2F2F2"/>
            <w:tcMar>
              <w:left w:w="107" w:type="dxa"/>
            </w:tcMar>
          </w:tcPr>
          <w:p w14:paraId="611A6813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89B" w:rsidRPr="00F71283" w14:paraId="611A6821" w14:textId="77777777" w:rsidTr="00F71283"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5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1A6816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 xml:space="preserve">Religião e </w:t>
            </w:r>
          </w:p>
          <w:p w14:paraId="611A6817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 xml:space="preserve">Experiência </w:t>
            </w:r>
          </w:p>
          <w:p w14:paraId="611A6818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>Religiosa</w:t>
            </w:r>
          </w:p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9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Compreende perfeitamente a necessidade de informação para a produção do conhecimento histórico/religioso.</w:t>
            </w:r>
          </w:p>
          <w:p w14:paraId="611A681A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 com facilidade fontes histórico/religiosas de natureza diversa.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B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C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Compreende a necessidade de informação para a produção do conhecimento histórico/religioso.</w:t>
            </w:r>
          </w:p>
          <w:p w14:paraId="611A681D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Utiliza, embora com algumas dificuldades, fontes histórico/religiosas de natureza diversa.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E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1F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Não compreende a necessidade da informação para a produção do conhecimento histórico/religioso.</w:t>
            </w:r>
          </w:p>
          <w:p w14:paraId="611A6820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Não consegue utilizar as fontes histórico/religiosas de natureza diversa.</w:t>
            </w:r>
          </w:p>
        </w:tc>
      </w:tr>
      <w:tr w:rsidR="00D9689B" w:rsidRPr="00F71283" w14:paraId="611A682F" w14:textId="77777777" w:rsidTr="00F71283"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2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1A6823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1A6824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 xml:space="preserve">Cultura Cristã </w:t>
            </w:r>
          </w:p>
          <w:p w14:paraId="611A6825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 xml:space="preserve">e </w:t>
            </w:r>
          </w:p>
          <w:p w14:paraId="611A6826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>Visão Cristã da Vida</w:t>
            </w:r>
          </w:p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7" w14:textId="77777777" w:rsidR="00D9689B" w:rsidRPr="00F71283" w:rsidRDefault="00D9689B" w:rsidP="00F712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 facilmente conceitos operatórios e metodológicos da disciplina de EMRC, compreendendo a existência de continuidades e de ruturas, estabelecendo com clareza relações de causalidade e de consequência.</w:t>
            </w:r>
          </w:p>
          <w:p w14:paraId="611A6828" w14:textId="77777777" w:rsidR="00D9689B" w:rsidRPr="00F71283" w:rsidRDefault="00D9689B" w:rsidP="00F712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Relaciona sem qualquer dificuldade as aprendizagens com a história da religião valorizando o património histórico e cultural existente no país e no mundo.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9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A" w14:textId="77777777" w:rsidR="00D9689B" w:rsidRPr="00F71283" w:rsidRDefault="00D9689B" w:rsidP="00F712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 alguns conceitos operatórios e metodológicos da disciplina de EMRC, estabelecendo, por vezes, relações de causalidade e de consequência.</w:t>
            </w:r>
          </w:p>
          <w:p w14:paraId="611A682B" w14:textId="77777777" w:rsidR="00D9689B" w:rsidRPr="00F71283" w:rsidRDefault="00D9689B" w:rsidP="00F712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Por vezes consegue relacionar, embora com alguma dificuldade, as aprendizagens com a história da religião valorizando o património histórico e cultural existente no país e no mundo.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C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2D" w14:textId="77777777" w:rsidR="00D9689B" w:rsidRPr="00F71283" w:rsidRDefault="00D9689B" w:rsidP="00F7128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Não utiliza conceitos operatórios e metodológicos da disciplina de EMRC e não compreende a existência de continuidades e de ruturas no processo histórico/religioso.</w:t>
            </w:r>
          </w:p>
          <w:p w14:paraId="611A682E" w14:textId="77777777" w:rsidR="00D9689B" w:rsidRPr="00F71283" w:rsidRDefault="00D9689B" w:rsidP="00F7128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 xml:space="preserve"> Não valoriza o património histórico, religioso e existente no país e no mundo.</w:t>
            </w:r>
          </w:p>
        </w:tc>
      </w:tr>
      <w:tr w:rsidR="00D9689B" w:rsidRPr="00F71283" w14:paraId="611A6840" w14:textId="77777777" w:rsidTr="00F71283"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0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1A6831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11A6832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>Ética</w:t>
            </w:r>
          </w:p>
          <w:p w14:paraId="611A6833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 xml:space="preserve"> e </w:t>
            </w:r>
          </w:p>
          <w:p w14:paraId="611A6834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1283">
              <w:rPr>
                <w:b/>
                <w:bCs/>
                <w:sz w:val="24"/>
                <w:szCs w:val="24"/>
              </w:rPr>
              <w:t>Moral</w:t>
            </w:r>
          </w:p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5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Promove o respeito pela diferença, reconhecendo e valorizando a diversidade.</w:t>
            </w:r>
          </w:p>
          <w:p w14:paraId="611A6836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Valoriza a dignidade humana e os direitos humanos, promovendo a diversidade, as interações entre diferentes culturas, a justiça e a igualdade.</w:t>
            </w:r>
          </w:p>
          <w:p w14:paraId="611A6837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 correta e fluentemente o vocabulário específico da ética e da moral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8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9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Revela algum respeito pela diferença, por vezes, valorizando a diversidade.</w:t>
            </w:r>
          </w:p>
          <w:p w14:paraId="611A683A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 xml:space="preserve">De um modo geral respeita a dignidade humana e a diversidade, bem como a justiça e a igualdade. </w:t>
            </w:r>
          </w:p>
          <w:p w14:paraId="611A683B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Utiliza, embora nem sempre corretamente o vocabulário específico da ética e da moral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C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3D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Muito dificilmente tem respeito pela diferença ou valoriza a diversidade.</w:t>
            </w:r>
          </w:p>
          <w:p w14:paraId="611A683E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Muito dificilmente respeita os direitos humanos.</w:t>
            </w:r>
          </w:p>
          <w:p w14:paraId="611A683F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Nunca utiliza o vocabulário específico da ética e da moral, nem oralmente, nem por escrito.</w:t>
            </w:r>
          </w:p>
        </w:tc>
      </w:tr>
      <w:tr w:rsidR="00D9689B" w:rsidRPr="00F71283" w14:paraId="611A6848" w14:textId="77777777" w:rsidTr="00F71283">
        <w:tc>
          <w:tcPr>
            <w:tcW w:w="19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1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w w:val="95"/>
                <w:sz w:val="24"/>
                <w:szCs w:val="24"/>
              </w:rPr>
            </w:pPr>
            <w:r w:rsidRPr="00F71283">
              <w:rPr>
                <w:b/>
                <w:color w:val="000000"/>
                <w:w w:val="95"/>
                <w:sz w:val="24"/>
                <w:szCs w:val="24"/>
              </w:rPr>
              <w:t>Relacionamento Interpessoal/</w:t>
            </w:r>
          </w:p>
          <w:p w14:paraId="611A6842" w14:textId="77777777" w:rsidR="00D9689B" w:rsidRPr="00F71283" w:rsidRDefault="00D9689B" w:rsidP="00F71283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1283">
              <w:rPr>
                <w:b/>
                <w:color w:val="000000"/>
                <w:sz w:val="24"/>
                <w:szCs w:val="24"/>
              </w:rPr>
              <w:t>Desenvolvimento pessoal e autonomia</w:t>
            </w:r>
          </w:p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3" w14:textId="77777777" w:rsidR="00D9689B" w:rsidRPr="00F71283" w:rsidRDefault="00D9689B" w:rsidP="00F7128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Relaciona-se muito bem com os outros, demonstrando grande espírito colaborativo e de responsabilidade. Tem bom comportamento, espírito crítico e grande autonomia.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4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5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>Relaciona-se bem com os outros, demonstrando algum espírito colaborativo e de responsabilidade. Tem um comportamento, adequado e mostra algum espírito crítico e autonomia.</w:t>
            </w:r>
          </w:p>
        </w:tc>
        <w:tc>
          <w:tcPr>
            <w:tcW w:w="113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6" w14:textId="77777777" w:rsidR="00D9689B" w:rsidRPr="00F71283" w:rsidRDefault="00D9689B" w:rsidP="00F7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left w:w="107" w:type="dxa"/>
            </w:tcMar>
          </w:tcPr>
          <w:p w14:paraId="611A6847" w14:textId="77777777" w:rsidR="00D9689B" w:rsidRPr="00F71283" w:rsidRDefault="00D9689B" w:rsidP="00F7128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1283">
              <w:rPr>
                <w:bCs/>
                <w:sz w:val="20"/>
                <w:szCs w:val="20"/>
              </w:rPr>
              <w:t xml:space="preserve">Não se relaciona-se bem com os outros, não tem espírito colaborativo e tem fraca responsabilidade Tem um comportamento desadequado e não é autónomo. </w:t>
            </w:r>
          </w:p>
        </w:tc>
      </w:tr>
    </w:tbl>
    <w:p w14:paraId="611A684A" w14:textId="77777777" w:rsidR="00D9689B" w:rsidRDefault="00D9689B">
      <w:pPr>
        <w:shd w:val="clear" w:color="auto" w:fill="FFFFFF"/>
        <w:jc w:val="center"/>
      </w:pPr>
    </w:p>
    <w:sectPr w:rsidR="00D9689B" w:rsidSect="00083957">
      <w:headerReference w:type="default" r:id="rId7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AA49" w14:textId="77777777" w:rsidR="00A95997" w:rsidRDefault="00A95997">
      <w:pPr>
        <w:spacing w:after="0" w:line="240" w:lineRule="auto"/>
      </w:pPr>
      <w:r>
        <w:separator/>
      </w:r>
    </w:p>
  </w:endnote>
  <w:endnote w:type="continuationSeparator" w:id="0">
    <w:p w14:paraId="33BDA7C7" w14:textId="77777777" w:rsidR="00A95997" w:rsidRDefault="00A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39B5" w14:textId="77777777" w:rsidR="00A95997" w:rsidRDefault="00A95997">
      <w:pPr>
        <w:spacing w:after="0" w:line="240" w:lineRule="auto"/>
      </w:pPr>
      <w:r>
        <w:separator/>
      </w:r>
    </w:p>
  </w:footnote>
  <w:footnote w:type="continuationSeparator" w:id="0">
    <w:p w14:paraId="75A11FB3" w14:textId="77777777" w:rsidR="00A95997" w:rsidRDefault="00A9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684F" w14:textId="3D9F4E15" w:rsidR="00D9689B" w:rsidRDefault="00C94E73">
    <w:pPr>
      <w:pStyle w:val="Cabealho"/>
    </w:pPr>
    <w:r>
      <w:rPr>
        <w:rFonts w:ascii="Arial" w:hAnsi="Arial" w:cs="Arial"/>
        <w:noProof/>
        <w:color w:val="000000"/>
        <w:sz w:val="24"/>
        <w:szCs w:val="24"/>
      </w:rPr>
      <w:pict w14:anchorId="6667E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348.75pt;height:54pt;visibility:visible;mso-wrap-style:square">
          <v:imagedata r:id="rId1" o:title="Cabeçalho"/>
        </v:shape>
      </w:pict>
    </w:r>
    <w:r w:rsidR="00A95997">
      <w:rPr>
        <w:noProof/>
      </w:rPr>
      <w:pict w14:anchorId="611A6852">
        <v:rect id="Caixa de Texto 2" o:spid="_x0000_s2050" alt="" style="position:absolute;margin-left:360.55pt;margin-top:-23.25pt;width:427.6pt;height:79.9pt;z-index:-2;visibility:visible;mso-wrap-style:square;mso-wrap-edited:f;mso-width-percent:0;mso-height-percent:0;mso-wrap-distance-top:3.6pt;mso-wrap-distance-bottom:3.6pt;mso-position-horizontal-relative:margin;mso-position-vertical-relative:text;mso-width-percent:0;mso-height-percent:0;v-text-anchor:top" fillcolor="#f2f2f2" stroked="f" strokeweight=".26mm">
          <v:path arrowok="t"/>
          <v:textbox>
            <w:txbxContent>
              <w:p w14:paraId="611A6854" w14:textId="77777777" w:rsidR="00D9689B" w:rsidRDefault="00D9689B">
                <w:pPr>
                  <w:pStyle w:val="FrameContents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Departamento Curricular:   Ciências Sociais e Humanas                                        </w:t>
                </w:r>
              </w:p>
              <w:p w14:paraId="611A6855" w14:textId="77777777" w:rsidR="00D9689B" w:rsidRDefault="00D9689B">
                <w:pPr>
                  <w:pStyle w:val="FrameContents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Grupo de Recrutamento: 290</w:t>
                </w:r>
              </w:p>
              <w:p w14:paraId="611A6856" w14:textId="77777777" w:rsidR="00D9689B" w:rsidRDefault="00D9689B" w:rsidP="00F71283">
                <w:pPr>
                  <w:pStyle w:val="FrameContents"/>
                  <w:shd w:val="clear" w:color="auto" w:fill="F2F2F2"/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Disciplina: EMRC                  Ciclo de Ensino/ano(s) de escolaridade:  E. Sec. </w:t>
                </w:r>
              </w:p>
            </w:txbxContent>
          </v:textbox>
          <w10:wrap type="square" anchorx="margin"/>
        </v:rect>
      </w:pict>
    </w:r>
    <w:r w:rsidR="00A95997">
      <w:rPr>
        <w:noProof/>
      </w:rPr>
      <w:pict w14:anchorId="611A6853">
        <v:rect id="_x0000_s2049" alt="" style="position:absolute;margin-left:9.4pt;margin-top:-19.9pt;width:307.95pt;height:22.2pt;z-index:-1;visibility:visible;mso-wrap-style:square;mso-wrap-edited:f;mso-width-percent:0;mso-height-percent:0;mso-wrap-distance-top:3.6pt;mso-wrap-distance-bottom:3.6pt;mso-position-horizontal-relative:text;mso-position-vertical-relative:text;mso-width-percent:0;mso-height-percent:0;v-text-anchor:top" stroked="f" strokeweight=".26mm">
          <v:path arrowok="t"/>
          <v:textbox>
            <w:txbxContent>
              <w:p w14:paraId="611A6857" w14:textId="77777777" w:rsidR="00D9689B" w:rsidRDefault="00D9689B">
                <w:pPr>
                  <w:pStyle w:val="FrameContents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AGRUPAMENTO DE ESCOLAS DE RESENDE</w:t>
                </w:r>
              </w:p>
            </w:txbxContent>
          </v:textbox>
          <w10:wrap type="square"/>
        </v:rect>
      </w:pict>
    </w:r>
  </w:p>
  <w:p w14:paraId="611A6850" w14:textId="77777777" w:rsidR="00D9689B" w:rsidRDefault="00D968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1881"/>
    <w:multiLevelType w:val="hybridMultilevel"/>
    <w:tmpl w:val="681C95A8"/>
    <w:lvl w:ilvl="0" w:tplc="B8F66300">
      <w:numFmt w:val="bullet"/>
      <w:lvlText w:val=""/>
      <w:lvlJc w:val="left"/>
      <w:pPr>
        <w:ind w:left="284" w:hanging="214"/>
      </w:pPr>
      <w:rPr>
        <w:rFonts w:ascii="Symbol" w:eastAsia="Times New Roman" w:hAnsi="Symbol" w:hint="default"/>
        <w:w w:val="99"/>
        <w:sz w:val="18"/>
      </w:rPr>
    </w:lvl>
    <w:lvl w:ilvl="1" w:tplc="8C8082D6">
      <w:numFmt w:val="bullet"/>
      <w:lvlText w:val="•"/>
      <w:lvlJc w:val="left"/>
      <w:pPr>
        <w:ind w:left="639" w:hanging="214"/>
      </w:pPr>
      <w:rPr>
        <w:rFonts w:hint="default"/>
      </w:rPr>
    </w:lvl>
    <w:lvl w:ilvl="2" w:tplc="E146D84E">
      <w:numFmt w:val="bullet"/>
      <w:lvlText w:val="•"/>
      <w:lvlJc w:val="left"/>
      <w:pPr>
        <w:ind w:left="999" w:hanging="214"/>
      </w:pPr>
      <w:rPr>
        <w:rFonts w:hint="default"/>
      </w:rPr>
    </w:lvl>
    <w:lvl w:ilvl="3" w:tplc="BDFC248C">
      <w:numFmt w:val="bullet"/>
      <w:lvlText w:val="•"/>
      <w:lvlJc w:val="left"/>
      <w:pPr>
        <w:ind w:left="1359" w:hanging="214"/>
      </w:pPr>
      <w:rPr>
        <w:rFonts w:hint="default"/>
      </w:rPr>
    </w:lvl>
    <w:lvl w:ilvl="4" w:tplc="598A87EC">
      <w:numFmt w:val="bullet"/>
      <w:lvlText w:val="•"/>
      <w:lvlJc w:val="left"/>
      <w:pPr>
        <w:ind w:left="1718" w:hanging="214"/>
      </w:pPr>
      <w:rPr>
        <w:rFonts w:hint="default"/>
      </w:rPr>
    </w:lvl>
    <w:lvl w:ilvl="5" w:tplc="FA96D4FC">
      <w:numFmt w:val="bullet"/>
      <w:lvlText w:val="•"/>
      <w:lvlJc w:val="left"/>
      <w:pPr>
        <w:ind w:left="2078" w:hanging="214"/>
      </w:pPr>
      <w:rPr>
        <w:rFonts w:hint="default"/>
      </w:rPr>
    </w:lvl>
    <w:lvl w:ilvl="6" w:tplc="4DD8D766">
      <w:numFmt w:val="bullet"/>
      <w:lvlText w:val="•"/>
      <w:lvlJc w:val="left"/>
      <w:pPr>
        <w:ind w:left="2438" w:hanging="214"/>
      </w:pPr>
      <w:rPr>
        <w:rFonts w:hint="default"/>
      </w:rPr>
    </w:lvl>
    <w:lvl w:ilvl="7" w:tplc="15ACDB3A">
      <w:numFmt w:val="bullet"/>
      <w:lvlText w:val="•"/>
      <w:lvlJc w:val="left"/>
      <w:pPr>
        <w:ind w:left="2797" w:hanging="214"/>
      </w:pPr>
      <w:rPr>
        <w:rFonts w:hint="default"/>
      </w:rPr>
    </w:lvl>
    <w:lvl w:ilvl="8" w:tplc="C228FF36">
      <w:numFmt w:val="bullet"/>
      <w:lvlText w:val="•"/>
      <w:lvlJc w:val="left"/>
      <w:pPr>
        <w:ind w:left="3157" w:hanging="214"/>
      </w:pPr>
      <w:rPr>
        <w:rFonts w:hint="default"/>
      </w:rPr>
    </w:lvl>
  </w:abstractNum>
  <w:abstractNum w:abstractNumId="1">
    <w:nsid w:val="57005E19"/>
    <w:multiLevelType w:val="hybridMultilevel"/>
    <w:tmpl w:val="4776C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624EB"/>
    <w:multiLevelType w:val="hybridMultilevel"/>
    <w:tmpl w:val="F29CF7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98"/>
    <w:rsid w:val="00035CD2"/>
    <w:rsid w:val="00060B8C"/>
    <w:rsid w:val="00083957"/>
    <w:rsid w:val="000A2D7B"/>
    <w:rsid w:val="000C7675"/>
    <w:rsid w:val="000D5203"/>
    <w:rsid w:val="00122C86"/>
    <w:rsid w:val="001357E5"/>
    <w:rsid w:val="0015607A"/>
    <w:rsid w:val="001737FD"/>
    <w:rsid w:val="001815A1"/>
    <w:rsid w:val="00197712"/>
    <w:rsid w:val="001A0452"/>
    <w:rsid w:val="001A1088"/>
    <w:rsid w:val="001C30F9"/>
    <w:rsid w:val="001D29D4"/>
    <w:rsid w:val="001D66F3"/>
    <w:rsid w:val="001E1B34"/>
    <w:rsid w:val="00215DBD"/>
    <w:rsid w:val="00230187"/>
    <w:rsid w:val="00246597"/>
    <w:rsid w:val="00253B8E"/>
    <w:rsid w:val="00294FE1"/>
    <w:rsid w:val="002C3AD2"/>
    <w:rsid w:val="002D6325"/>
    <w:rsid w:val="0030700E"/>
    <w:rsid w:val="00352A25"/>
    <w:rsid w:val="00384775"/>
    <w:rsid w:val="00387F98"/>
    <w:rsid w:val="00390934"/>
    <w:rsid w:val="0039786D"/>
    <w:rsid w:val="003A7F73"/>
    <w:rsid w:val="003B7483"/>
    <w:rsid w:val="003D7942"/>
    <w:rsid w:val="00452CB3"/>
    <w:rsid w:val="004614DB"/>
    <w:rsid w:val="00481F00"/>
    <w:rsid w:val="004D32B8"/>
    <w:rsid w:val="004D4B7D"/>
    <w:rsid w:val="004F6C90"/>
    <w:rsid w:val="005001AB"/>
    <w:rsid w:val="00506003"/>
    <w:rsid w:val="00564D75"/>
    <w:rsid w:val="005A28B2"/>
    <w:rsid w:val="005C6DEE"/>
    <w:rsid w:val="005F728B"/>
    <w:rsid w:val="006226BE"/>
    <w:rsid w:val="0062539C"/>
    <w:rsid w:val="00625922"/>
    <w:rsid w:val="00631FA2"/>
    <w:rsid w:val="006339D1"/>
    <w:rsid w:val="00646BD6"/>
    <w:rsid w:val="006666B7"/>
    <w:rsid w:val="006901AA"/>
    <w:rsid w:val="006B427E"/>
    <w:rsid w:val="00735535"/>
    <w:rsid w:val="00744661"/>
    <w:rsid w:val="00752E19"/>
    <w:rsid w:val="00756429"/>
    <w:rsid w:val="0077079F"/>
    <w:rsid w:val="00771893"/>
    <w:rsid w:val="00775E6C"/>
    <w:rsid w:val="007C15FF"/>
    <w:rsid w:val="007E3B92"/>
    <w:rsid w:val="007E3D7D"/>
    <w:rsid w:val="008019EA"/>
    <w:rsid w:val="00843278"/>
    <w:rsid w:val="00847FB7"/>
    <w:rsid w:val="008D6C37"/>
    <w:rsid w:val="00925B4F"/>
    <w:rsid w:val="00926FBE"/>
    <w:rsid w:val="009478B4"/>
    <w:rsid w:val="009704BB"/>
    <w:rsid w:val="00997A0E"/>
    <w:rsid w:val="009C7089"/>
    <w:rsid w:val="009D2A22"/>
    <w:rsid w:val="00A0180A"/>
    <w:rsid w:val="00A10B8B"/>
    <w:rsid w:val="00A17132"/>
    <w:rsid w:val="00A40161"/>
    <w:rsid w:val="00A512A4"/>
    <w:rsid w:val="00A66BA4"/>
    <w:rsid w:val="00A95997"/>
    <w:rsid w:val="00AB02B7"/>
    <w:rsid w:val="00AE4FEA"/>
    <w:rsid w:val="00B203D1"/>
    <w:rsid w:val="00B219DC"/>
    <w:rsid w:val="00B641E3"/>
    <w:rsid w:val="00B95F8A"/>
    <w:rsid w:val="00B97CBF"/>
    <w:rsid w:val="00C0049B"/>
    <w:rsid w:val="00C12A5D"/>
    <w:rsid w:val="00C36AB0"/>
    <w:rsid w:val="00C55E95"/>
    <w:rsid w:val="00C74879"/>
    <w:rsid w:val="00C770DB"/>
    <w:rsid w:val="00C8570E"/>
    <w:rsid w:val="00C94E73"/>
    <w:rsid w:val="00D06191"/>
    <w:rsid w:val="00D10D0C"/>
    <w:rsid w:val="00D21236"/>
    <w:rsid w:val="00D26AF2"/>
    <w:rsid w:val="00D336C0"/>
    <w:rsid w:val="00D33BE3"/>
    <w:rsid w:val="00D35BC2"/>
    <w:rsid w:val="00D9689B"/>
    <w:rsid w:val="00D97B01"/>
    <w:rsid w:val="00DB5983"/>
    <w:rsid w:val="00DB6FB9"/>
    <w:rsid w:val="00DD20A8"/>
    <w:rsid w:val="00DE66CF"/>
    <w:rsid w:val="00E11105"/>
    <w:rsid w:val="00E5599C"/>
    <w:rsid w:val="00E5783C"/>
    <w:rsid w:val="00EF70C5"/>
    <w:rsid w:val="00F37D26"/>
    <w:rsid w:val="00F468D8"/>
    <w:rsid w:val="00F528C2"/>
    <w:rsid w:val="00F71283"/>
    <w:rsid w:val="00F719BA"/>
    <w:rsid w:val="00FA715A"/>
    <w:rsid w:val="00FD2FDC"/>
    <w:rsid w:val="00FD30B9"/>
    <w:rsid w:val="00FE1397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1A6763"/>
  <w15:docId w15:val="{0DC37748-AE63-A147-9CCC-A73AFF8B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19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035CD2"/>
  </w:style>
  <w:style w:type="character" w:customStyle="1" w:styleId="FooterChar">
    <w:name w:val="Footer Char"/>
    <w:uiPriority w:val="99"/>
    <w:locked/>
    <w:rsid w:val="00035CD2"/>
  </w:style>
  <w:style w:type="character" w:customStyle="1" w:styleId="TtuloCarter">
    <w:name w:val="Título Caráter"/>
    <w:uiPriority w:val="99"/>
    <w:rsid w:val="00035CD2"/>
    <w:rPr>
      <w:rFonts w:ascii="Calibri Light" w:hAnsi="Calibri Light" w:cs="Times New Roman"/>
      <w:spacing w:val="-10"/>
      <w:kern w:val="2"/>
      <w:sz w:val="56"/>
      <w:szCs w:val="56"/>
    </w:rPr>
  </w:style>
  <w:style w:type="character" w:customStyle="1" w:styleId="TitleChar">
    <w:name w:val="Title Char"/>
    <w:uiPriority w:val="99"/>
    <w:locked/>
    <w:rsid w:val="00035CD2"/>
    <w:rPr>
      <w:rFonts w:ascii="Comic Sans MS" w:eastAsia="Batang" w:hAnsi="Comic Sans MS"/>
      <w:sz w:val="24"/>
    </w:rPr>
  </w:style>
  <w:style w:type="paragraph" w:customStyle="1" w:styleId="Heading">
    <w:name w:val="Heading"/>
    <w:basedOn w:val="Normal"/>
    <w:next w:val="Corpodetexto"/>
    <w:uiPriority w:val="99"/>
    <w:rsid w:val="00752E1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rsid w:val="00752E19"/>
    <w:pPr>
      <w:spacing w:after="140" w:line="288" w:lineRule="auto"/>
    </w:pPr>
  </w:style>
  <w:style w:type="character" w:customStyle="1" w:styleId="CorpodetextoCarter">
    <w:name w:val="Corpo de texto Caráter"/>
    <w:link w:val="Corpodetexto"/>
    <w:uiPriority w:val="99"/>
    <w:semiHidden/>
    <w:locked/>
    <w:rsid w:val="006B427E"/>
    <w:rPr>
      <w:rFonts w:cs="Times New Roman"/>
      <w:lang w:eastAsia="en-US"/>
    </w:rPr>
  </w:style>
  <w:style w:type="paragraph" w:styleId="Lista">
    <w:name w:val="List"/>
    <w:basedOn w:val="Corpodetexto"/>
    <w:uiPriority w:val="99"/>
    <w:rsid w:val="00752E19"/>
    <w:rPr>
      <w:rFonts w:cs="Droid Sans Devanagari"/>
    </w:rPr>
  </w:style>
  <w:style w:type="paragraph" w:styleId="Legenda">
    <w:name w:val="caption"/>
    <w:basedOn w:val="Normal"/>
    <w:uiPriority w:val="99"/>
    <w:qFormat/>
    <w:rsid w:val="00752E1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52E19"/>
    <w:pPr>
      <w:suppressLineNumbers/>
    </w:pPr>
    <w:rPr>
      <w:rFonts w:cs="Droid Sans Devanagari"/>
    </w:rPr>
  </w:style>
  <w:style w:type="paragraph" w:styleId="Cabealho">
    <w:name w:val="header"/>
    <w:basedOn w:val="Normal"/>
    <w:link w:val="CabealhoCarter"/>
    <w:uiPriority w:val="99"/>
    <w:rsid w:val="00035C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PT"/>
    </w:rPr>
  </w:style>
  <w:style w:type="character" w:customStyle="1" w:styleId="CabealhoCarter">
    <w:name w:val="Cabeçalho Caráter"/>
    <w:link w:val="Cabealho"/>
    <w:uiPriority w:val="99"/>
    <w:semiHidden/>
    <w:locked/>
    <w:rsid w:val="006B427E"/>
    <w:rPr>
      <w:rFonts w:cs="Times New Roman"/>
      <w:lang w:eastAsia="en-US"/>
    </w:rPr>
  </w:style>
  <w:style w:type="paragraph" w:styleId="Rodap">
    <w:name w:val="footer"/>
    <w:basedOn w:val="Normal"/>
    <w:link w:val="RodapCarter"/>
    <w:uiPriority w:val="99"/>
    <w:rsid w:val="00035C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PT"/>
    </w:rPr>
  </w:style>
  <w:style w:type="character" w:customStyle="1" w:styleId="RodapCarter">
    <w:name w:val="Rodapé Caráter"/>
    <w:link w:val="Rodap"/>
    <w:uiPriority w:val="99"/>
    <w:semiHidden/>
    <w:locked/>
    <w:rsid w:val="006B427E"/>
    <w:rPr>
      <w:rFonts w:cs="Times New Roman"/>
      <w:lang w:eastAsia="en-US"/>
    </w:rPr>
  </w:style>
  <w:style w:type="paragraph" w:styleId="Ttulo">
    <w:name w:val="Title"/>
    <w:basedOn w:val="Normal"/>
    <w:link w:val="TtuloCarter1"/>
    <w:uiPriority w:val="99"/>
    <w:qFormat/>
    <w:rsid w:val="00035CD2"/>
    <w:pPr>
      <w:spacing w:after="0" w:line="240" w:lineRule="auto"/>
      <w:jc w:val="center"/>
    </w:pPr>
    <w:rPr>
      <w:rFonts w:ascii="Comic Sans MS" w:eastAsia="Batang" w:hAnsi="Comic Sans MS"/>
      <w:sz w:val="24"/>
      <w:szCs w:val="20"/>
      <w:lang w:eastAsia="pt-PT"/>
    </w:rPr>
  </w:style>
  <w:style w:type="character" w:customStyle="1" w:styleId="TtuloCarter1">
    <w:name w:val="Título Caráter1"/>
    <w:link w:val="Ttulo"/>
    <w:uiPriority w:val="99"/>
    <w:locked/>
    <w:rsid w:val="006B42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FrameContents">
    <w:name w:val="Frame Contents"/>
    <w:basedOn w:val="Normal"/>
    <w:uiPriority w:val="99"/>
    <w:rsid w:val="00752E19"/>
  </w:style>
  <w:style w:type="table" w:styleId="Tabelacomgrelha">
    <w:name w:val="Table Grid"/>
    <w:basedOn w:val="Tabelanormal"/>
    <w:uiPriority w:val="99"/>
    <w:rsid w:val="0003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6Colorida-Destaque51">
    <w:name w:val="Tabela de Grelha 6 Colorida - Destaque 51"/>
    <w:uiPriority w:val="99"/>
    <w:rsid w:val="00035CD2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rsid w:val="007E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7E3D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D794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PargrafodaLista">
    <w:name w:val="List Paragraph"/>
    <w:basedOn w:val="Normal"/>
    <w:uiPriority w:val="99"/>
    <w:qFormat/>
    <w:rsid w:val="001737F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B8EA4281238146B576B013345EC3CC" ma:contentTypeVersion="8" ma:contentTypeDescription="Criar um novo documento." ma:contentTypeScope="" ma:versionID="b46b361801860ebdd3259e41f5fcd5e3">
  <xsd:schema xmlns:xsd="http://www.w3.org/2001/XMLSchema" xmlns:xs="http://www.w3.org/2001/XMLSchema" xmlns:p="http://schemas.microsoft.com/office/2006/metadata/properties" xmlns:ns2="d0eb1851-f1e2-4738-aff4-02452bcddf6e" xmlns:ns3="448a0514-bc48-4537-9dd3-eac03ef36ab3" targetNamespace="http://schemas.microsoft.com/office/2006/metadata/properties" ma:root="true" ma:fieldsID="0c85845803463c62c157ee1ac96cd9a0" ns2:_="" ns3:_="">
    <xsd:import namespace="d0eb1851-f1e2-4738-aff4-02452bcddf6e"/>
    <xsd:import namespace="448a0514-bc48-4537-9dd3-eac03ef36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1851-f1e2-4738-aff4-02452bcdd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a0514-bc48-4537-9dd3-eac03ef36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F35F7-95E6-4739-A91C-686422F948F7}"/>
</file>

<file path=customXml/itemProps2.xml><?xml version="1.0" encoding="utf-8"?>
<ds:datastoreItem xmlns:ds="http://schemas.openxmlformats.org/officeDocument/2006/customXml" ds:itemID="{E8FEAC24-8129-4B6D-8D52-39E341D64D08}"/>
</file>

<file path=customXml/itemProps3.xml><?xml version="1.0" encoding="utf-8"?>
<ds:datastoreItem xmlns:ds="http://schemas.openxmlformats.org/officeDocument/2006/customXml" ds:itemID="{DAEF0644-4DBA-4063-A4A4-20B8F3C9B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Sofia Bernardo Costa</dc:creator>
  <cp:keywords/>
  <dc:description/>
  <cp:lastModifiedBy>Emilia Matos</cp:lastModifiedBy>
  <cp:revision>4</cp:revision>
  <cp:lastPrinted>2019-10-14T16:01:00Z</cp:lastPrinted>
  <dcterms:created xsi:type="dcterms:W3CDTF">2021-10-18T23:10:00Z</dcterms:created>
  <dcterms:modified xsi:type="dcterms:W3CDTF">2021-10-18T23:20:00Z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0x010100EAB8EA4281238146B576B013345EC3CC</vt:lpwstr>
  </property>
</Properties>
</file>